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A96E52" w:rsidRPr="00A96E52" w:rsidRDefault="00151CC2" w:rsidP="00A96E52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планировки территории </w:t>
      </w:r>
      <w:proofErr w:type="spellStart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северо</w:t>
      </w:r>
      <w:proofErr w:type="spellEnd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западной части квартала № 35 в </w:t>
      </w:r>
      <w:proofErr w:type="spellStart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Яблоновский </w:t>
      </w:r>
      <w:proofErr w:type="spellStart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Тахтамукайского</w:t>
      </w:r>
      <w:proofErr w:type="spellEnd"/>
      <w:r w:rsidR="00A96E52"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Адыгея, утвержденный постановлением Администрации </w:t>
      </w:r>
    </w:p>
    <w:p w:rsidR="00A96E52" w:rsidRPr="00A96E52" w:rsidRDefault="00A96E52" w:rsidP="00A96E52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proofErr w:type="spellStart"/>
      <w:r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Яблоновское</w:t>
      </w:r>
      <w:proofErr w:type="spellEnd"/>
      <w:r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от 22.10.2015 № 525, предусматривающий размещение объекта </w:t>
      </w:r>
    </w:p>
    <w:p w:rsidR="00A96E52" w:rsidRPr="00A96E52" w:rsidRDefault="00A96E52" w:rsidP="00A96E52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6E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«Храм святых целителей Космы и Дамиана»</w:t>
      </w:r>
    </w:p>
    <w:p w:rsidR="00277C7F" w:rsidRPr="00277C7F" w:rsidRDefault="00277C7F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151CC2" w:rsidRPr="00375C57" w:rsidRDefault="00683889" w:rsidP="00A96E52">
      <w:pPr>
        <w:spacing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6E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96E5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4645" w:rsidRPr="00AC4645" w:rsidRDefault="00E30854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4645" w:rsidRPr="00AC464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C4645" w:rsidRPr="00AC4645" w:rsidRDefault="00AC4645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C464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C4645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C464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A96E52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36C0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36C00">
        <w:rPr>
          <w:rFonts w:ascii="Times New Roman" w:hAnsi="Times New Roman" w:cs="Times New Roman"/>
          <w:sz w:val="26"/>
          <w:szCs w:val="26"/>
        </w:rPr>
        <w:t xml:space="preserve">.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036C00">
        <w:rPr>
          <w:rFonts w:ascii="Times New Roman" w:hAnsi="Times New Roman" w:cs="Times New Roman"/>
          <w:sz w:val="26"/>
          <w:szCs w:val="26"/>
        </w:rPr>
        <w:t>я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036C00">
        <w:rPr>
          <w:rFonts w:ascii="Times New Roman" w:hAnsi="Times New Roman" w:cs="Times New Roman"/>
          <w:sz w:val="26"/>
          <w:szCs w:val="26"/>
        </w:rPr>
        <w:t>Натхо</w:t>
      </w:r>
      <w:proofErr w:type="spellEnd"/>
      <w:r w:rsidR="00036C00">
        <w:rPr>
          <w:rFonts w:ascii="Times New Roman" w:hAnsi="Times New Roman" w:cs="Times New Roman"/>
          <w:sz w:val="26"/>
          <w:szCs w:val="26"/>
        </w:rPr>
        <w:t xml:space="preserve"> Б.И</w:t>
      </w:r>
      <w:r w:rsidRPr="00375C57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36C0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36C00">
        <w:rPr>
          <w:rFonts w:ascii="Times New Roman" w:hAnsi="Times New Roman" w:cs="Times New Roman"/>
          <w:sz w:val="26"/>
          <w:szCs w:val="26"/>
        </w:rPr>
        <w:t xml:space="preserve">. </w:t>
      </w:r>
      <w:r w:rsidRPr="00375C57"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036C00">
        <w:rPr>
          <w:rFonts w:ascii="Times New Roman" w:hAnsi="Times New Roman" w:cs="Times New Roman"/>
          <w:bCs/>
          <w:sz w:val="26"/>
          <w:szCs w:val="26"/>
        </w:rPr>
        <w:t>я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036C00">
        <w:rPr>
          <w:rFonts w:ascii="Times New Roman" w:hAnsi="Times New Roman" w:cs="Times New Roman"/>
          <w:sz w:val="26"/>
          <w:szCs w:val="26"/>
        </w:rPr>
        <w:t>Хурум</w:t>
      </w:r>
      <w:proofErr w:type="spellEnd"/>
      <w:r w:rsidR="00036C00">
        <w:rPr>
          <w:rFonts w:ascii="Times New Roman" w:hAnsi="Times New Roman" w:cs="Times New Roman"/>
          <w:sz w:val="26"/>
          <w:szCs w:val="26"/>
        </w:rPr>
        <w:t xml:space="preserve"> Э.М.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A96E52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A96E52" w:rsidRPr="00A96E52">
        <w:rPr>
          <w:rFonts w:ascii="Times New Roman" w:hAnsi="Times New Roman" w:cs="Times New Roman"/>
          <w:bCs/>
          <w:sz w:val="26"/>
          <w:szCs w:val="26"/>
        </w:rPr>
        <w:t xml:space="preserve">планировки территории </w:t>
      </w:r>
      <w:proofErr w:type="spellStart"/>
      <w:r w:rsidR="00A96E52" w:rsidRPr="00A96E52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A96E52" w:rsidRPr="00A96E52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A96E52" w:rsidRPr="00A96E52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A96E52" w:rsidRPr="00A96E52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A96E52" w:rsidRPr="00A96E52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A96E52" w:rsidRPr="00A96E52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A96E52" w:rsidRPr="00A96E52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A96E52" w:rsidRPr="00A96E52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DA230A">
        <w:rPr>
          <w:rFonts w:ascii="Times New Roman" w:hAnsi="Times New Roman" w:cs="Times New Roman"/>
          <w:sz w:val="26"/>
          <w:szCs w:val="26"/>
        </w:rPr>
        <w:t>1</w:t>
      </w:r>
      <w:r w:rsidR="00687B6D">
        <w:rPr>
          <w:rFonts w:ascii="Times New Roman" w:hAnsi="Times New Roman" w:cs="Times New Roman"/>
          <w:sz w:val="26"/>
          <w:szCs w:val="26"/>
        </w:rPr>
        <w:t>3</w:t>
      </w:r>
      <w:r w:rsidR="009D5368">
        <w:rPr>
          <w:rFonts w:ascii="Times New Roman" w:hAnsi="Times New Roman" w:cs="Times New Roman"/>
          <w:sz w:val="26"/>
          <w:szCs w:val="26"/>
        </w:rPr>
        <w:t>.0</w:t>
      </w:r>
      <w:r w:rsidR="00687B6D">
        <w:rPr>
          <w:rFonts w:ascii="Times New Roman" w:hAnsi="Times New Roman" w:cs="Times New Roman"/>
          <w:sz w:val="26"/>
          <w:szCs w:val="26"/>
        </w:rPr>
        <w:t>7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Default="000A2564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564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(совместно с комиссией) публичных слушаний: </w:t>
      </w:r>
      <w:r w:rsidR="00DA230A">
        <w:rPr>
          <w:rFonts w:ascii="Times New Roman" w:hAnsi="Times New Roman" w:cs="Times New Roman"/>
          <w:sz w:val="26"/>
          <w:szCs w:val="26"/>
        </w:rPr>
        <w:t>6</w:t>
      </w:r>
      <w:r w:rsidRPr="000A256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A230A">
        <w:rPr>
          <w:rFonts w:ascii="Times New Roman" w:hAnsi="Times New Roman" w:cs="Times New Roman"/>
          <w:sz w:val="26"/>
          <w:szCs w:val="26"/>
        </w:rPr>
        <w:t>.</w:t>
      </w:r>
    </w:p>
    <w:p w:rsidR="002202C9" w:rsidRPr="00375C57" w:rsidRDefault="002202C9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77C7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проект планировки территории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331B11" w:rsidRPr="00331B11">
        <w:rPr>
          <w:rFonts w:ascii="Times New Roman" w:hAnsi="Times New Roman" w:cs="Times New Roman"/>
          <w:bCs/>
          <w:sz w:val="26"/>
          <w:szCs w:val="26"/>
        </w:rPr>
        <w:t>.</w:t>
      </w:r>
      <w:r w:rsidR="00194369" w:rsidRPr="00194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проект планировки территории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DA230A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68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687B6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B6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внесению изменений в проект планировки территории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87B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87B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457E" w:rsidRDefault="00D877DC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A02FAF" w:rsidRDefault="00C32F8C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планировки территории </w:t>
      </w:r>
      <w:proofErr w:type="spellStart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северо</w:t>
      </w:r>
      <w:proofErr w:type="spellEnd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западной части квартала № 35 в </w:t>
      </w:r>
      <w:proofErr w:type="spellStart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Яблоновский </w:t>
      </w:r>
      <w:proofErr w:type="spellStart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Яблоновское</w:t>
      </w:r>
      <w:proofErr w:type="spellEnd"/>
      <w:r w:rsidR="00687B6D" w:rsidRPr="00687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A02FAF" w:rsidRPr="00A02FAF" w:rsidRDefault="00767E1D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A02FAF">
        <w:rPr>
          <w:rFonts w:ascii="Times New Roman" w:hAnsi="Times New Roman" w:cs="Times New Roman"/>
          <w:sz w:val="26"/>
          <w:szCs w:val="26"/>
        </w:rPr>
        <w:t>утвердить</w:t>
      </w:r>
      <w:r w:rsidRPr="00A02FA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планировки территории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687B6D" w:rsidRPr="00687B6D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687B6D" w:rsidRPr="00687B6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</w:t>
      </w:r>
      <w:r w:rsidR="00687B6D" w:rsidRPr="00687B6D">
        <w:rPr>
          <w:rFonts w:ascii="Times New Roman" w:hAnsi="Times New Roman" w:cs="Times New Roman"/>
          <w:bCs/>
          <w:sz w:val="26"/>
          <w:szCs w:val="26"/>
        </w:rPr>
        <w:lastRenderedPageBreak/>
        <w:t>предусматривающий размещение объекта «Храм святых целителей Космы и Дамиана»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D4B73" w:rsidRDefault="003D4B73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181" w:rsidRPr="00375C57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30854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1D457E">
        <w:rPr>
          <w:rFonts w:ascii="Times New Roman" w:hAnsi="Times New Roman" w:cs="Times New Roman"/>
          <w:sz w:val="26"/>
          <w:szCs w:val="26"/>
        </w:rPr>
        <w:t>поселение»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687B6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687B6D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6B7755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B7755">
        <w:rPr>
          <w:rFonts w:ascii="Times New Roman" w:hAnsi="Times New Roman" w:cs="Times New Roman"/>
          <w:sz w:val="26"/>
          <w:szCs w:val="26"/>
        </w:rPr>
        <w:t xml:space="preserve">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6B7755"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 w:rsidR="006B7755">
        <w:rPr>
          <w:rFonts w:ascii="Times New Roman" w:hAnsi="Times New Roman" w:cs="Times New Roman"/>
          <w:sz w:val="26"/>
          <w:szCs w:val="26"/>
        </w:rPr>
        <w:t>Натхо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6B7755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B7755">
        <w:rPr>
          <w:rFonts w:ascii="Times New Roman" w:hAnsi="Times New Roman" w:cs="Times New Roman"/>
          <w:sz w:val="26"/>
          <w:szCs w:val="26"/>
        </w:rPr>
        <w:t xml:space="preserve">Э.М. </w:t>
      </w:r>
      <w:proofErr w:type="spellStart"/>
      <w:r w:rsidR="006B7755">
        <w:rPr>
          <w:rFonts w:ascii="Times New Roman" w:hAnsi="Times New Roman" w:cs="Times New Roman"/>
          <w:sz w:val="26"/>
          <w:szCs w:val="26"/>
        </w:rPr>
        <w:t>Хурум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687B6D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36C00"/>
    <w:rsid w:val="00050615"/>
    <w:rsid w:val="0006057B"/>
    <w:rsid w:val="000776CA"/>
    <w:rsid w:val="000A2564"/>
    <w:rsid w:val="000C5442"/>
    <w:rsid w:val="00101515"/>
    <w:rsid w:val="0010405C"/>
    <w:rsid w:val="001247D2"/>
    <w:rsid w:val="001309CC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C3AFB"/>
    <w:rsid w:val="003D4B73"/>
    <w:rsid w:val="0042551A"/>
    <w:rsid w:val="00447F90"/>
    <w:rsid w:val="00467FCF"/>
    <w:rsid w:val="0048368E"/>
    <w:rsid w:val="00494ACE"/>
    <w:rsid w:val="004958EA"/>
    <w:rsid w:val="00497496"/>
    <w:rsid w:val="004B3B67"/>
    <w:rsid w:val="004D6BE8"/>
    <w:rsid w:val="004E49E4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5F3B80"/>
    <w:rsid w:val="00602893"/>
    <w:rsid w:val="006139A5"/>
    <w:rsid w:val="00634ED3"/>
    <w:rsid w:val="006409DB"/>
    <w:rsid w:val="00664929"/>
    <w:rsid w:val="006818F3"/>
    <w:rsid w:val="00683889"/>
    <w:rsid w:val="00684487"/>
    <w:rsid w:val="00687B6D"/>
    <w:rsid w:val="006B7755"/>
    <w:rsid w:val="006F2D42"/>
    <w:rsid w:val="0071281F"/>
    <w:rsid w:val="00717638"/>
    <w:rsid w:val="00717987"/>
    <w:rsid w:val="007228F8"/>
    <w:rsid w:val="007269DE"/>
    <w:rsid w:val="007272E8"/>
    <w:rsid w:val="00743879"/>
    <w:rsid w:val="00767E1D"/>
    <w:rsid w:val="0077736A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A7C98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2FAF"/>
    <w:rsid w:val="00A05A9D"/>
    <w:rsid w:val="00A42079"/>
    <w:rsid w:val="00A56B5C"/>
    <w:rsid w:val="00A61562"/>
    <w:rsid w:val="00A6560B"/>
    <w:rsid w:val="00A663BB"/>
    <w:rsid w:val="00A81F68"/>
    <w:rsid w:val="00A96E52"/>
    <w:rsid w:val="00AB4D66"/>
    <w:rsid w:val="00AC1F6F"/>
    <w:rsid w:val="00AC4645"/>
    <w:rsid w:val="00AE2AA1"/>
    <w:rsid w:val="00AF0B18"/>
    <w:rsid w:val="00AF2F84"/>
    <w:rsid w:val="00B01727"/>
    <w:rsid w:val="00B01C8B"/>
    <w:rsid w:val="00B06A36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5F45"/>
    <w:rsid w:val="00D436B2"/>
    <w:rsid w:val="00D47903"/>
    <w:rsid w:val="00D544BC"/>
    <w:rsid w:val="00D7667A"/>
    <w:rsid w:val="00D877DC"/>
    <w:rsid w:val="00DA230A"/>
    <w:rsid w:val="00DA3CDC"/>
    <w:rsid w:val="00DD729F"/>
    <w:rsid w:val="00DE6F0F"/>
    <w:rsid w:val="00E00971"/>
    <w:rsid w:val="00E22A3B"/>
    <w:rsid w:val="00E30854"/>
    <w:rsid w:val="00E668A6"/>
    <w:rsid w:val="00EA32A1"/>
    <w:rsid w:val="00ED4676"/>
    <w:rsid w:val="00ED5A95"/>
    <w:rsid w:val="00F068EE"/>
    <w:rsid w:val="00F1756A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DAE2-3EFC-4AA1-84A8-DB1F060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55</cp:revision>
  <cp:lastPrinted>2022-08-16T09:00:00Z</cp:lastPrinted>
  <dcterms:created xsi:type="dcterms:W3CDTF">2012-10-09T06:19:00Z</dcterms:created>
  <dcterms:modified xsi:type="dcterms:W3CDTF">2022-08-16T10:33:00Z</dcterms:modified>
</cp:coreProperties>
</file>